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9A8" w:rsidRPr="00C46F05" w:rsidRDefault="008359A8" w:rsidP="00DC2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</w:rPr>
      </w:pPr>
      <w:r w:rsidRPr="00C46F05"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</w:rPr>
        <w:t>О праве на единовременную выплату остатка материнского капитала</w:t>
      </w:r>
    </w:p>
    <w:p w:rsidR="008359A8" w:rsidRPr="008359A8" w:rsidRDefault="008359A8" w:rsidP="008359A8">
      <w:pPr>
        <w:shd w:val="clear" w:color="auto" w:fill="FFFFFF"/>
        <w:spacing w:after="109" w:line="240" w:lineRule="auto"/>
        <w:rPr>
          <w:rFonts w:ascii="Roboto" w:eastAsia="Times New Roman" w:hAnsi="Roboto" w:cs="Times New Roman"/>
          <w:color w:val="000000"/>
        </w:rPr>
      </w:pPr>
      <w:r w:rsidRPr="008359A8">
        <w:rPr>
          <w:rFonts w:ascii="Roboto" w:eastAsia="Times New Roman" w:hAnsi="Roboto" w:cs="Times New Roman"/>
          <w:color w:val="000000"/>
        </w:rPr>
        <w:t> </w:t>
      </w:r>
      <w:r w:rsidRPr="008359A8">
        <w:rPr>
          <w:rFonts w:ascii="Roboto" w:eastAsia="Times New Roman" w:hAnsi="Roboto" w:cs="Times New Roman"/>
          <w:color w:val="FFFFFF"/>
          <w:sz w:val="18"/>
        </w:rPr>
        <w:t>Текст</w:t>
      </w:r>
    </w:p>
    <w:p w:rsidR="008359A8" w:rsidRPr="008359A8" w:rsidRDefault="008359A8" w:rsidP="008359A8">
      <w:pPr>
        <w:shd w:val="clear" w:color="auto" w:fill="FFFFFF"/>
        <w:spacing w:after="109" w:line="240" w:lineRule="auto"/>
        <w:rPr>
          <w:rFonts w:ascii="Roboto" w:eastAsia="Times New Roman" w:hAnsi="Roboto" w:cs="Times New Roman"/>
          <w:color w:val="000000"/>
        </w:rPr>
      </w:pPr>
      <w:r w:rsidRPr="008359A8">
        <w:rPr>
          <w:rFonts w:ascii="Roboto" w:eastAsia="Times New Roman" w:hAnsi="Roboto" w:cs="Times New Roman"/>
          <w:color w:val="000000"/>
        </w:rPr>
        <w:t> </w:t>
      </w:r>
      <w:r w:rsidRPr="008359A8">
        <w:rPr>
          <w:rFonts w:ascii="Roboto" w:eastAsia="Times New Roman" w:hAnsi="Roboto" w:cs="Times New Roman"/>
          <w:color w:val="FFFFFF"/>
          <w:sz w:val="16"/>
        </w:rPr>
        <w:t>1</w:t>
      </w:r>
      <w:r w:rsidRPr="008359A8">
        <w:rPr>
          <w:rFonts w:ascii="Roboto" w:eastAsia="Times New Roman" w:hAnsi="Roboto" w:cs="Times New Roman"/>
          <w:color w:val="FFFFFF"/>
          <w:sz w:val="18"/>
        </w:rPr>
        <w:t>Изображения</w:t>
      </w:r>
      <w:bookmarkStart w:id="0" w:name="_GoBack"/>
      <w:bookmarkEnd w:id="0"/>
      <w:r w:rsidRPr="008359A8">
        <w:rPr>
          <w:rFonts w:ascii="Roboto" w:eastAsia="Times New Roman" w:hAnsi="Roboto" w:cs="Times New Roman"/>
          <w:color w:val="000000"/>
        </w:rPr>
        <w:t> </w:t>
      </w:r>
      <w:r w:rsidRPr="008359A8">
        <w:rPr>
          <w:rFonts w:ascii="Roboto" w:eastAsia="Times New Roman" w:hAnsi="Roboto" w:cs="Times New Roman"/>
          <w:color w:val="FFFFFF"/>
          <w:sz w:val="18"/>
        </w:rPr>
        <w:t>Поделиться</w:t>
      </w:r>
    </w:p>
    <w:p w:rsidR="008359A8" w:rsidRPr="008359A8" w:rsidRDefault="008359A8" w:rsidP="008359A8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00000"/>
        </w:rPr>
      </w:pPr>
      <w:r>
        <w:rPr>
          <w:rFonts w:ascii="Roboto" w:eastAsia="Times New Roman" w:hAnsi="Roboto" w:cs="Times New Roman"/>
          <w:noProof/>
          <w:color w:val="000000"/>
        </w:rPr>
        <w:drawing>
          <wp:inline distT="0" distB="0" distL="0" distR="0">
            <wp:extent cx="5645150" cy="3907155"/>
            <wp:effectExtent l="0" t="0" r="0" b="0"/>
            <wp:docPr id="1" name="Рисунок 1" descr="https://epp.genproc.gov.ru/o/adaptive-media/image/100408692/news/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pp.genproc.gov.ru/o/adaptive-media/image/100408692/news/im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390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9A8" w:rsidRPr="00C46F05" w:rsidRDefault="008359A8" w:rsidP="00C46F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C46F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Согласно Федеральному закону «О дополнительных мерах государственной поддержки семей, имеющих детей» материнский (семейный) капитал </w:t>
      </w:r>
      <w:proofErr w:type="gramStart"/>
      <w:r w:rsidRPr="00C46F05">
        <w:rPr>
          <w:rFonts w:ascii="Times New Roman" w:eastAsia="Times New Roman" w:hAnsi="Times New Roman" w:cs="Times New Roman"/>
          <w:color w:val="333333"/>
          <w:sz w:val="28"/>
          <w:szCs w:val="28"/>
        </w:rPr>
        <w:t>- это</w:t>
      </w:r>
      <w:proofErr w:type="gramEnd"/>
      <w:r w:rsidRPr="00C46F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средства федерального бюджета, передаваемые в бюджет Фонда пенсионного и социального страхования РФ на реализацию дополнительных мер социальной поддержки. Именным документом, подтверждающим право на дополнительные меры государственной поддержки, является государственный сертификат на материнский (семейный) капитал.</w:t>
      </w:r>
    </w:p>
    <w:p w:rsidR="008359A8" w:rsidRPr="00C46F05" w:rsidRDefault="008359A8" w:rsidP="00C46F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C46F05">
        <w:rPr>
          <w:rFonts w:ascii="Times New Roman" w:eastAsia="Times New Roman" w:hAnsi="Times New Roman" w:cs="Times New Roman"/>
          <w:color w:val="333333"/>
          <w:sz w:val="28"/>
          <w:szCs w:val="28"/>
        </w:rPr>
        <w:t>Так, в случае распоряжения средствами материнского (семейного) капитала не в полном объеме лица, получившие сертификат, вправе получить остаток средств материнского (семейного) капитала, если этот остаток не превышает 10000 руб., в виде единовременной выплаты. Эти средства могут быть получены на основании заявления о распоряжении.</w:t>
      </w:r>
    </w:p>
    <w:p w:rsidR="008359A8" w:rsidRPr="00C46F05" w:rsidRDefault="008359A8" w:rsidP="00C46F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C46F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Заявление о распоряжении может быть подано в любое время со дня рождения (усыновления) ребенка, в связи с рождением (усыновлением) которого возникло право на дополнительные меры государственной поддержки, в случае необходимости использования средств (части средств) материнского (семейного) капитала на уплату первоначального взноса и (или) погашение основного долга и уплату процентов по кредитам или займам на приобретение (строительство) жилого помещения, включая </w:t>
      </w:r>
      <w:r w:rsidRPr="00C46F0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ипотечные кредиты, предоставленным гражданам по кредитному договору (договору займа), заключенному с организацией, в том числе кредитной организацией, на приобретение товаров и услуг, предназначенных для социальной адаптации и интеграции в общество детей-инвалидов, на оплату платных образовательных услуг по реализации образовательных программ дошкольного образования, на оплату иных связанных с получением дошкольного образования расходов, а также на получение ежемесячной выплаты и на получение единовременной выплаты.</w:t>
      </w:r>
    </w:p>
    <w:p w:rsidR="008359A8" w:rsidRPr="00C46F05" w:rsidRDefault="008359A8" w:rsidP="00C46F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C46F05">
        <w:rPr>
          <w:rFonts w:ascii="Times New Roman" w:eastAsia="Times New Roman" w:hAnsi="Times New Roman" w:cs="Times New Roman"/>
          <w:color w:val="333333"/>
          <w:sz w:val="28"/>
          <w:szCs w:val="28"/>
        </w:rPr>
        <w:t>Заявление подается в территориальный орган по месту жительства или по месту фактического проживания:</w:t>
      </w:r>
    </w:p>
    <w:p w:rsidR="008359A8" w:rsidRPr="00C46F05" w:rsidRDefault="008359A8" w:rsidP="00C46F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C46F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-в электронном виде посредством единого портала </w:t>
      </w:r>
      <w:proofErr w:type="gramStart"/>
      <w:r w:rsidRPr="00C46F05">
        <w:rPr>
          <w:rFonts w:ascii="Times New Roman" w:eastAsia="Times New Roman" w:hAnsi="Times New Roman" w:cs="Times New Roman"/>
          <w:color w:val="333333"/>
          <w:sz w:val="28"/>
          <w:szCs w:val="28"/>
        </w:rPr>
        <w:t>государственных  и</w:t>
      </w:r>
      <w:proofErr w:type="gramEnd"/>
      <w:r w:rsidRPr="00C46F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муниципальных услуг;</w:t>
      </w:r>
    </w:p>
    <w:p w:rsidR="008359A8" w:rsidRPr="00C46F05" w:rsidRDefault="008359A8" w:rsidP="00C46F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C46F05">
        <w:rPr>
          <w:rFonts w:ascii="Times New Roman" w:eastAsia="Times New Roman" w:hAnsi="Times New Roman" w:cs="Times New Roman"/>
          <w:color w:val="333333"/>
          <w:sz w:val="28"/>
          <w:szCs w:val="28"/>
        </w:rPr>
        <w:t>-через МФЦ;</w:t>
      </w:r>
    </w:p>
    <w:p w:rsidR="008359A8" w:rsidRPr="00C46F05" w:rsidRDefault="008359A8" w:rsidP="00C46F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C46F05">
        <w:rPr>
          <w:rFonts w:ascii="Times New Roman" w:eastAsia="Times New Roman" w:hAnsi="Times New Roman" w:cs="Times New Roman"/>
          <w:color w:val="333333"/>
          <w:sz w:val="28"/>
          <w:szCs w:val="28"/>
        </w:rPr>
        <w:t>-лично или через представителя лица, получившего сертификат;</w:t>
      </w:r>
    </w:p>
    <w:p w:rsidR="008359A8" w:rsidRPr="00C46F05" w:rsidRDefault="008359A8" w:rsidP="00C46F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C46F05">
        <w:rPr>
          <w:rFonts w:ascii="Times New Roman" w:eastAsia="Times New Roman" w:hAnsi="Times New Roman" w:cs="Times New Roman"/>
          <w:color w:val="333333"/>
          <w:sz w:val="28"/>
          <w:szCs w:val="28"/>
        </w:rPr>
        <w:t>-почтой.</w:t>
      </w:r>
    </w:p>
    <w:p w:rsidR="008359A8" w:rsidRPr="008359A8" w:rsidRDefault="008359A8" w:rsidP="00C46F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</w:rPr>
      </w:pPr>
      <w:r w:rsidRPr="008359A8">
        <w:rPr>
          <w:rFonts w:ascii="Roboto" w:eastAsia="Times New Roman" w:hAnsi="Roboto" w:cs="Times New Roman"/>
          <w:color w:val="333333"/>
        </w:rPr>
        <w:t> </w:t>
      </w:r>
    </w:p>
    <w:p w:rsidR="00E455CA" w:rsidRDefault="00E455CA"/>
    <w:sectPr w:rsidR="00E455C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F05" w:rsidRDefault="00C46F05" w:rsidP="00C46F05">
      <w:pPr>
        <w:spacing w:after="0" w:line="240" w:lineRule="auto"/>
      </w:pPr>
      <w:r>
        <w:separator/>
      </w:r>
    </w:p>
  </w:endnote>
  <w:endnote w:type="continuationSeparator" w:id="0">
    <w:p w:rsidR="00C46F05" w:rsidRDefault="00C46F05" w:rsidP="00C4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F05" w:rsidRDefault="00C46F05" w:rsidP="00C46F05">
      <w:pPr>
        <w:spacing w:after="0" w:line="240" w:lineRule="auto"/>
      </w:pPr>
      <w:r>
        <w:separator/>
      </w:r>
    </w:p>
  </w:footnote>
  <w:footnote w:type="continuationSeparator" w:id="0">
    <w:p w:rsidR="00C46F05" w:rsidRDefault="00C46F05" w:rsidP="00C46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F05" w:rsidRPr="00C46F05" w:rsidRDefault="00C46F05">
    <w:pPr>
      <w:pStyle w:val="a6"/>
      <w:rPr>
        <w:rFonts w:ascii="Times New Roman" w:hAnsi="Times New Roman" w:cs="Times New Roman"/>
        <w:sz w:val="28"/>
        <w:szCs w:val="28"/>
      </w:rPr>
    </w:pPr>
    <w:r w:rsidRPr="00C46F05">
      <w:rPr>
        <w:rFonts w:ascii="Times New Roman" w:hAnsi="Times New Roman" w:cs="Times New Roman"/>
        <w:sz w:val="28"/>
        <w:szCs w:val="28"/>
      </w:rPr>
      <w:t xml:space="preserve">Прокуратура </w:t>
    </w:r>
    <w:proofErr w:type="spellStart"/>
    <w:r w:rsidRPr="00C46F05">
      <w:rPr>
        <w:rFonts w:ascii="Times New Roman" w:hAnsi="Times New Roman" w:cs="Times New Roman"/>
        <w:sz w:val="28"/>
        <w:szCs w:val="28"/>
      </w:rPr>
      <w:t>Сут-Хольского</w:t>
    </w:r>
    <w:proofErr w:type="spellEnd"/>
    <w:r w:rsidRPr="00C46F05">
      <w:rPr>
        <w:rFonts w:ascii="Times New Roman" w:hAnsi="Times New Roman" w:cs="Times New Roman"/>
        <w:sz w:val="28"/>
        <w:szCs w:val="28"/>
      </w:rPr>
      <w:t xml:space="preserve"> района Республики Тыва разъясняет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8417D6"/>
    <w:multiLevelType w:val="multilevel"/>
    <w:tmpl w:val="1A28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9A8"/>
    <w:rsid w:val="008359A8"/>
    <w:rsid w:val="00C46F05"/>
    <w:rsid w:val="00DC2B1C"/>
    <w:rsid w:val="00E4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E1285-20F2-4C95-9EC2-5F591754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59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59A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eeds-pagenavigationicon">
    <w:name w:val="feeds-page__navigation_icon"/>
    <w:basedOn w:val="a0"/>
    <w:rsid w:val="008359A8"/>
  </w:style>
  <w:style w:type="character" w:customStyle="1" w:styleId="feeds-pagenavigationtooltip">
    <w:name w:val="feeds-page__navigation_tooltip"/>
    <w:basedOn w:val="a0"/>
    <w:rsid w:val="008359A8"/>
  </w:style>
  <w:style w:type="character" w:customStyle="1" w:styleId="feeds-pagenavigationbadge">
    <w:name w:val="feeds-page__navigation_badge"/>
    <w:basedOn w:val="a0"/>
    <w:rsid w:val="008359A8"/>
  </w:style>
  <w:style w:type="paragraph" w:styleId="a3">
    <w:name w:val="Normal (Web)"/>
    <w:basedOn w:val="a"/>
    <w:uiPriority w:val="99"/>
    <w:semiHidden/>
    <w:unhideWhenUsed/>
    <w:rsid w:val="00835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35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9A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4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6F05"/>
  </w:style>
  <w:style w:type="paragraph" w:styleId="a8">
    <w:name w:val="footer"/>
    <w:basedOn w:val="a"/>
    <w:link w:val="a9"/>
    <w:uiPriority w:val="99"/>
    <w:unhideWhenUsed/>
    <w:rsid w:val="00C4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6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7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2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26998">
                                  <w:marLeft w:val="0"/>
                                  <w:marRight w:val="0"/>
                                  <w:marTop w:val="0"/>
                                  <w:marBottom w:val="86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233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81493">
                                  <w:marLeft w:val="0"/>
                                  <w:marRight w:val="65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03022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417207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798887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69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30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734712">
                                          <w:marLeft w:val="0"/>
                                          <w:marRight w:val="0"/>
                                          <w:marTop w:val="0"/>
                                          <w:marBottom w:val="21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144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95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79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0553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1829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chalzyp.d.e</dc:creator>
  <cp:keywords/>
  <dc:description/>
  <cp:lastModifiedBy>Цыганок Владимир Александрович</cp:lastModifiedBy>
  <cp:revision>4</cp:revision>
  <dcterms:created xsi:type="dcterms:W3CDTF">2025-01-27T13:04:00Z</dcterms:created>
  <dcterms:modified xsi:type="dcterms:W3CDTF">2025-01-27T14:28:00Z</dcterms:modified>
</cp:coreProperties>
</file>